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EA069D" w:rsidRDefault="0016548E" w:rsidP="005776E9">
      <w:pPr>
        <w:pStyle w:val="berschrift1"/>
        <w:spacing w:before="0" w:after="0" w:line="276" w:lineRule="auto"/>
        <w:jc w:val="left"/>
        <w:rPr>
          <w:lang w:val="en-US"/>
        </w:rPr>
      </w:pPr>
      <w:r w:rsidRPr="00EA069D">
        <w:rPr>
          <w:lang w:val="en-US"/>
        </w:rPr>
        <w:t xml:space="preserve">Wirtgen Group </w:t>
      </w:r>
      <w:r w:rsidR="00EA069D" w:rsidRPr="00EA069D">
        <w:rPr>
          <w:lang w:val="en-US"/>
        </w:rPr>
        <w:t>present</w:t>
      </w:r>
      <w:r w:rsidR="009F00F0">
        <w:rPr>
          <w:lang w:val="en-US"/>
        </w:rPr>
        <w:t>s</w:t>
      </w:r>
      <w:r w:rsidR="00EA069D" w:rsidRPr="00EA069D">
        <w:rPr>
          <w:lang w:val="en-US"/>
        </w:rPr>
        <w:t xml:space="preserve"> intelligent solutions for road construction at CTT 2018</w:t>
      </w:r>
    </w:p>
    <w:p w:rsidR="0030316D" w:rsidRPr="00EA069D" w:rsidRDefault="0030316D" w:rsidP="0030316D">
      <w:pPr>
        <w:pStyle w:val="Text"/>
        <w:rPr>
          <w:lang w:val="en-US"/>
        </w:rPr>
      </w:pPr>
    </w:p>
    <w:p w:rsidR="00084B77" w:rsidRPr="00EA069D" w:rsidRDefault="00EA069D" w:rsidP="003958A1">
      <w:pPr>
        <w:pStyle w:val="Text"/>
        <w:spacing w:line="276" w:lineRule="auto"/>
        <w:rPr>
          <w:rStyle w:val="Hervorhebung"/>
          <w:lang w:val="en-US"/>
        </w:rPr>
      </w:pPr>
      <w:r w:rsidRPr="00EA069D">
        <w:rPr>
          <w:rStyle w:val="Hervorhebung"/>
          <w:lang w:val="en-US"/>
        </w:rPr>
        <w:t>Modern road construction requires high precision, pe</w:t>
      </w:r>
      <w:r>
        <w:rPr>
          <w:rStyle w:val="Hervorhebung"/>
          <w:lang w:val="en-US"/>
        </w:rPr>
        <w:t>r</w:t>
      </w:r>
      <w:r w:rsidRPr="00EA069D">
        <w:rPr>
          <w:rStyle w:val="Hervorhebung"/>
          <w:lang w:val="en-US"/>
        </w:rPr>
        <w:t>fect quality and efficient work processes. At the Wirtgen Group stand C-2 on the outdoor exhibition grounds, the group of companies present</w:t>
      </w:r>
      <w:r w:rsidR="009F00F0">
        <w:rPr>
          <w:rStyle w:val="Hervorhebung"/>
          <w:lang w:val="en-US"/>
        </w:rPr>
        <w:t>ed</w:t>
      </w:r>
      <w:r w:rsidRPr="00EA069D">
        <w:rPr>
          <w:rStyle w:val="Hervorhebung"/>
          <w:lang w:val="en-US"/>
        </w:rPr>
        <w:t xml:space="preserve"> a cross-section of its premium products and leading technologies to a specialist audience.</w:t>
      </w:r>
    </w:p>
    <w:p w:rsidR="00084B77" w:rsidRPr="00EA069D" w:rsidRDefault="00084B77" w:rsidP="003958A1">
      <w:pPr>
        <w:pStyle w:val="Text"/>
        <w:spacing w:line="276" w:lineRule="auto"/>
        <w:rPr>
          <w:rStyle w:val="Hervorhebung"/>
          <w:lang w:val="en-US"/>
        </w:rPr>
      </w:pPr>
    </w:p>
    <w:p w:rsidR="0030316D" w:rsidRPr="00EA069D" w:rsidRDefault="00EA069D" w:rsidP="003958A1">
      <w:pPr>
        <w:pStyle w:val="Text"/>
        <w:spacing w:line="276" w:lineRule="auto"/>
        <w:rPr>
          <w:rStyle w:val="Hervorhebung"/>
          <w:b w:val="0"/>
          <w:lang w:val="en-US"/>
        </w:rPr>
      </w:pPr>
      <w:r w:rsidRPr="00EA069D">
        <w:rPr>
          <w:rStyle w:val="Hervorhebung"/>
          <w:b w:val="0"/>
          <w:lang w:val="en-US"/>
        </w:rPr>
        <w:t xml:space="preserve">The focus </w:t>
      </w:r>
      <w:r w:rsidR="009F00F0">
        <w:rPr>
          <w:rStyle w:val="Hervorhebung"/>
          <w:b w:val="0"/>
          <w:lang w:val="en-US"/>
        </w:rPr>
        <w:t>was</w:t>
      </w:r>
      <w:r w:rsidRPr="00EA069D">
        <w:rPr>
          <w:rStyle w:val="Hervorhebung"/>
          <w:b w:val="0"/>
          <w:lang w:val="en-US"/>
        </w:rPr>
        <w:t xml:space="preserve"> on the intelligent Wirtgen Group solutions for road construction and rehabilitation – starting with earthworks, with technologies for stabilizing and compacting cohesive soils, through paving and compacting of asphalt to the economical rehabilitat</w:t>
      </w:r>
      <w:r>
        <w:rPr>
          <w:rStyle w:val="Hervorhebung"/>
          <w:b w:val="0"/>
          <w:lang w:val="en-US"/>
        </w:rPr>
        <w:t>i</w:t>
      </w:r>
      <w:r w:rsidRPr="00EA069D">
        <w:rPr>
          <w:rStyle w:val="Hervorhebung"/>
          <w:b w:val="0"/>
          <w:lang w:val="en-US"/>
        </w:rPr>
        <w:t>on of roads using the cold milling or cold recycling process.</w:t>
      </w:r>
    </w:p>
    <w:p w:rsidR="0030316D" w:rsidRPr="00EA069D" w:rsidRDefault="0030316D" w:rsidP="003958A1">
      <w:pPr>
        <w:pStyle w:val="Text"/>
        <w:spacing w:line="276" w:lineRule="auto"/>
        <w:rPr>
          <w:lang w:val="en-US"/>
        </w:rPr>
      </w:pPr>
    </w:p>
    <w:p w:rsidR="00093355" w:rsidRPr="00EA069D" w:rsidRDefault="00EA069D" w:rsidP="003958A1">
      <w:pPr>
        <w:pStyle w:val="Text"/>
        <w:spacing w:line="276" w:lineRule="auto"/>
        <w:rPr>
          <w:b/>
          <w:lang w:val="en-US"/>
        </w:rPr>
      </w:pPr>
      <w:r>
        <w:rPr>
          <w:b/>
          <w:lang w:val="en-US"/>
        </w:rPr>
        <w:t>Market-specific machines and application technologies for Russia</w:t>
      </w:r>
    </w:p>
    <w:p w:rsidR="00F662C9" w:rsidRDefault="00EA069D" w:rsidP="003958A1">
      <w:pPr>
        <w:pStyle w:val="Text"/>
        <w:spacing w:line="276" w:lineRule="auto"/>
        <w:rPr>
          <w:lang w:val="en-US"/>
        </w:rPr>
      </w:pPr>
      <w:r>
        <w:rPr>
          <w:lang w:val="en-US"/>
        </w:rPr>
        <w:t xml:space="preserve">Road construction is booming in Russia, especially in the eleven cities that are among the host cities of the 2018 football World Cup. As with many other infrastructure projects, the solutions of the Wirtgen Group contribute to the successful implementation of the construction measures. “The machines and application technologies of Wirtgen, </w:t>
      </w:r>
      <w:proofErr w:type="spellStart"/>
      <w:r>
        <w:rPr>
          <w:lang w:val="en-US"/>
        </w:rPr>
        <w:t>Vögele</w:t>
      </w:r>
      <w:proofErr w:type="spellEnd"/>
      <w:r>
        <w:rPr>
          <w:lang w:val="en-US"/>
        </w:rPr>
        <w:t xml:space="preserve">, Hamm, </w:t>
      </w:r>
      <w:proofErr w:type="spellStart"/>
      <w:r>
        <w:rPr>
          <w:lang w:val="en-US"/>
        </w:rPr>
        <w:t>Kleemann</w:t>
      </w:r>
      <w:proofErr w:type="spellEnd"/>
      <w:r>
        <w:rPr>
          <w:lang w:val="en-US"/>
        </w:rPr>
        <w:t xml:space="preserve"> and </w:t>
      </w:r>
      <w:proofErr w:type="spellStart"/>
      <w:r>
        <w:rPr>
          <w:lang w:val="en-US"/>
        </w:rPr>
        <w:t>Benninghoven</w:t>
      </w:r>
      <w:proofErr w:type="spellEnd"/>
      <w:r>
        <w:rPr>
          <w:lang w:val="en-US"/>
        </w:rPr>
        <w:t xml:space="preserve"> are optimally matched to one another. This enables our customers to complete their jobs quickly and with high quality”, explains Maxim Umnov, General Director of the Russian Wirtgen Group sales and service company </w:t>
      </w:r>
      <w:r w:rsidR="00702052" w:rsidRPr="00702052">
        <w:rPr>
          <w:lang w:val="en-US"/>
        </w:rPr>
        <w:t>Wirtgen-International-Service ООО</w:t>
      </w:r>
      <w:r>
        <w:rPr>
          <w:lang w:val="en-US"/>
        </w:rPr>
        <w:t>.</w:t>
      </w:r>
    </w:p>
    <w:p w:rsidR="009F00F0" w:rsidRDefault="009F00F0">
      <w:pPr>
        <w:rPr>
          <w:sz w:val="22"/>
          <w:lang w:val="en-US"/>
        </w:rPr>
      </w:pPr>
    </w:p>
    <w:p w:rsidR="00220A99" w:rsidRDefault="008C00F7" w:rsidP="009F00F0">
      <w:pPr>
        <w:spacing w:line="276" w:lineRule="auto"/>
        <w:rPr>
          <w:sz w:val="22"/>
          <w:lang w:val="en-US"/>
        </w:rPr>
      </w:pPr>
      <w:r>
        <w:rPr>
          <w:sz w:val="22"/>
          <w:lang w:val="en-US"/>
        </w:rPr>
        <w:t xml:space="preserve">Visitors to the </w:t>
      </w:r>
      <w:proofErr w:type="spellStart"/>
      <w:r>
        <w:rPr>
          <w:sz w:val="22"/>
          <w:lang w:val="en-US"/>
        </w:rPr>
        <w:t>bauma</w:t>
      </w:r>
      <w:proofErr w:type="spellEnd"/>
      <w:r>
        <w:rPr>
          <w:sz w:val="22"/>
          <w:lang w:val="en-US"/>
        </w:rPr>
        <w:t xml:space="preserve"> CTT 2018 had</w:t>
      </w:r>
      <w:r w:rsidR="009F00F0" w:rsidRPr="009F00F0">
        <w:rPr>
          <w:sz w:val="22"/>
          <w:lang w:val="en-US"/>
        </w:rPr>
        <w:t xml:space="preserve"> the opportunity to </w:t>
      </w:r>
      <w:r>
        <w:rPr>
          <w:sz w:val="22"/>
          <w:lang w:val="en-US"/>
        </w:rPr>
        <w:t>obtain</w:t>
      </w:r>
      <w:r w:rsidR="009F00F0" w:rsidRPr="009F00F0">
        <w:rPr>
          <w:sz w:val="22"/>
          <w:lang w:val="en-US"/>
        </w:rPr>
        <w:t xml:space="preserve"> first-hand </w:t>
      </w:r>
      <w:r w:rsidRPr="008C00F7">
        <w:rPr>
          <w:sz w:val="22"/>
          <w:lang w:val="en-US"/>
        </w:rPr>
        <w:t>information on the Wirtgen Group's solution competence</w:t>
      </w:r>
      <w:r w:rsidR="009F00F0" w:rsidRPr="009F00F0">
        <w:rPr>
          <w:sz w:val="22"/>
          <w:lang w:val="en-US"/>
        </w:rPr>
        <w:t xml:space="preserve">. In addition to new products, the </w:t>
      </w:r>
      <w:r w:rsidR="007728B6">
        <w:rPr>
          <w:sz w:val="22"/>
          <w:lang w:val="en-US"/>
        </w:rPr>
        <w:t xml:space="preserve">Wirtgen Group </w:t>
      </w:r>
      <w:r w:rsidR="009F00F0" w:rsidRPr="009F00F0">
        <w:rPr>
          <w:sz w:val="22"/>
          <w:lang w:val="en-US"/>
        </w:rPr>
        <w:t xml:space="preserve">experts </w:t>
      </w:r>
      <w:r w:rsidRPr="008C00F7">
        <w:rPr>
          <w:sz w:val="22"/>
          <w:lang w:val="en-US"/>
        </w:rPr>
        <w:t>inform</w:t>
      </w:r>
      <w:r>
        <w:rPr>
          <w:sz w:val="22"/>
          <w:lang w:val="en-US"/>
        </w:rPr>
        <w:t>ed</w:t>
      </w:r>
      <w:r w:rsidRPr="008C00F7">
        <w:rPr>
          <w:sz w:val="22"/>
          <w:lang w:val="en-US"/>
        </w:rPr>
        <w:t xml:space="preserve"> in detail on all aspects of the product portfolio, technologies, application know-how and </w:t>
      </w:r>
      <w:r w:rsidR="007728B6">
        <w:rPr>
          <w:sz w:val="22"/>
          <w:lang w:val="en-US"/>
        </w:rPr>
        <w:t xml:space="preserve">further </w:t>
      </w:r>
      <w:bookmarkStart w:id="0" w:name="_GoBack"/>
      <w:bookmarkEnd w:id="0"/>
      <w:r w:rsidRPr="008C00F7">
        <w:rPr>
          <w:sz w:val="22"/>
          <w:lang w:val="en-US"/>
        </w:rPr>
        <w:t>services</w:t>
      </w:r>
      <w:r w:rsidR="009F00F0" w:rsidRPr="009F00F0">
        <w:rPr>
          <w:sz w:val="22"/>
          <w:lang w:val="en-US"/>
        </w:rPr>
        <w:t>.</w:t>
      </w:r>
    </w:p>
    <w:p w:rsidR="00220A99" w:rsidRDefault="00220A99" w:rsidP="009F00F0">
      <w:pPr>
        <w:spacing w:line="276" w:lineRule="auto"/>
        <w:rPr>
          <w:sz w:val="22"/>
          <w:lang w:val="en-US"/>
        </w:rPr>
      </w:pPr>
    </w:p>
    <w:p w:rsidR="0030316D" w:rsidRPr="00EA069D" w:rsidRDefault="00EA069D" w:rsidP="0030316D">
      <w:pPr>
        <w:pStyle w:val="HeadlineFotos"/>
        <w:rPr>
          <w:lang w:val="en-US"/>
        </w:rPr>
      </w:pPr>
      <w:r>
        <w:rPr>
          <w:rFonts w:eastAsia="Calibri" w:cs="Arial"/>
          <w:caps w:val="0"/>
          <w:szCs w:val="22"/>
          <w:lang w:val="en-US"/>
        </w:rPr>
        <w:t>Ph</w:t>
      </w:r>
      <w:r w:rsidR="008427F2" w:rsidRPr="00EA069D">
        <w:rPr>
          <w:rFonts w:eastAsia="Calibri" w:cs="Arial"/>
          <w:caps w:val="0"/>
          <w:szCs w:val="22"/>
          <w:lang w:val="en-US"/>
        </w:rPr>
        <w:t>oto</w:t>
      </w:r>
      <w:r w:rsidR="00D166AC" w:rsidRPr="00EA069D">
        <w:rPr>
          <w:lang w:val="en-US"/>
        </w:rPr>
        <w:t>:</w:t>
      </w:r>
    </w:p>
    <w:tbl>
      <w:tblPr>
        <w:tblStyle w:val="Basic"/>
        <w:tblW w:w="0" w:type="auto"/>
        <w:tblCellSpacing w:w="71" w:type="dxa"/>
        <w:tblLook w:val="04A0" w:firstRow="1" w:lastRow="0" w:firstColumn="1" w:lastColumn="0" w:noHBand="0" w:noVBand="1"/>
      </w:tblPr>
      <w:tblGrid>
        <w:gridCol w:w="4977"/>
        <w:gridCol w:w="4831"/>
      </w:tblGrid>
      <w:tr w:rsidR="00D166AC" w:rsidRPr="00EA069D"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EA069D" w:rsidRDefault="0030316D" w:rsidP="00D166AC">
            <w:pPr>
              <w:rPr>
                <w:lang w:val="en-US"/>
              </w:rPr>
            </w:pPr>
            <w:r w:rsidRPr="00EA069D">
              <w:rPr>
                <w:b/>
                <w:noProof/>
                <w:lang w:eastAsia="de-DE"/>
              </w:rPr>
              <w:drawing>
                <wp:inline distT="0" distB="0" distL="0" distR="0" wp14:anchorId="49D57434" wp14:editId="1CD7CCDA">
                  <wp:extent cx="2766060"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16548E" w:rsidRPr="00EA069D" w:rsidRDefault="0016548E" w:rsidP="0016548E">
            <w:pPr>
              <w:pStyle w:val="berschrift3"/>
              <w:outlineLvl w:val="2"/>
              <w:rPr>
                <w:lang w:val="en-US"/>
              </w:rPr>
            </w:pPr>
            <w:r w:rsidRPr="00EA069D">
              <w:rPr>
                <w:lang w:val="en-US"/>
              </w:rPr>
              <w:t>WG_composing_Circle_09102</w:t>
            </w:r>
          </w:p>
          <w:p w:rsidR="00D166AC" w:rsidRPr="00EA069D" w:rsidRDefault="00EA069D" w:rsidP="0016548E">
            <w:pPr>
              <w:pStyle w:val="Text"/>
              <w:jc w:val="left"/>
              <w:rPr>
                <w:sz w:val="20"/>
                <w:lang w:val="en-US"/>
              </w:rPr>
            </w:pPr>
            <w:r>
              <w:rPr>
                <w:sz w:val="20"/>
                <w:lang w:val="en-US"/>
              </w:rPr>
              <w:t xml:space="preserve">With its product brands Wirtgen, </w:t>
            </w:r>
            <w:proofErr w:type="spellStart"/>
            <w:r>
              <w:rPr>
                <w:sz w:val="20"/>
                <w:lang w:val="en-US"/>
              </w:rPr>
              <w:t>Vögele</w:t>
            </w:r>
            <w:proofErr w:type="spellEnd"/>
            <w:r>
              <w:rPr>
                <w:sz w:val="20"/>
                <w:lang w:val="en-US"/>
              </w:rPr>
              <w:t xml:space="preserve">, Hamm, </w:t>
            </w:r>
            <w:proofErr w:type="spellStart"/>
            <w:r>
              <w:rPr>
                <w:sz w:val="20"/>
                <w:lang w:val="en-US"/>
              </w:rPr>
              <w:t>Kleemann</w:t>
            </w:r>
            <w:proofErr w:type="spellEnd"/>
            <w:r>
              <w:rPr>
                <w:sz w:val="20"/>
                <w:lang w:val="en-US"/>
              </w:rPr>
              <w:t xml:space="preserve">, </w:t>
            </w:r>
            <w:proofErr w:type="spellStart"/>
            <w:r>
              <w:rPr>
                <w:sz w:val="20"/>
                <w:lang w:val="en-US"/>
              </w:rPr>
              <w:t>Benninghoven</w:t>
            </w:r>
            <w:proofErr w:type="spellEnd"/>
            <w:r>
              <w:rPr>
                <w:sz w:val="20"/>
                <w:lang w:val="en-US"/>
              </w:rPr>
              <w:t xml:space="preserve"> and its own technologies, the Wirtgen Group covers the entire process chain in road construction with premium brands: from crushing and screening to mixing, paving, compaction milling and recycling. Everything from a single source.</w:t>
            </w:r>
          </w:p>
        </w:tc>
      </w:tr>
    </w:tbl>
    <w:p w:rsidR="00EA069D" w:rsidRPr="000B3F72" w:rsidRDefault="00EA069D" w:rsidP="00EA069D">
      <w:pPr>
        <w:pStyle w:val="Text"/>
        <w:rPr>
          <w:lang w:val="en-US"/>
        </w:rPr>
      </w:pPr>
      <w:r w:rsidRPr="000B3F72">
        <w:rPr>
          <w:i/>
          <w:u w:val="single"/>
          <w:lang w:val="en-US"/>
        </w:rPr>
        <w:lastRenderedPageBreak/>
        <w:t>Note:</w:t>
      </w:r>
      <w:r w:rsidRPr="000B3F72">
        <w:rPr>
          <w:i/>
          <w:lang w:val="en-US"/>
        </w:rPr>
        <w:t xml:space="preserve"> Th</w:t>
      </w:r>
      <w:r w:rsidR="00F750F6">
        <w:rPr>
          <w:i/>
          <w:lang w:val="en-US"/>
        </w:rPr>
        <w:t>is photograph</w:t>
      </w:r>
      <w:r w:rsidRPr="000B3F72">
        <w:rPr>
          <w:i/>
          <w:lang w:val="en-US"/>
        </w:rPr>
        <w:t xml:space="preserve"> </w:t>
      </w:r>
      <w:r w:rsidR="00F750F6">
        <w:rPr>
          <w:i/>
          <w:lang w:val="en-US"/>
        </w:rPr>
        <w:t>is</w:t>
      </w:r>
      <w:r w:rsidRPr="000B3F72">
        <w:rPr>
          <w:i/>
          <w:lang w:val="en-US"/>
        </w:rPr>
        <w:t xml:space="preserve"> only intended as a preview. For printing in publications, please use the photograph in 300 dpi </w:t>
      </w:r>
      <w:proofErr w:type="gramStart"/>
      <w:r w:rsidRPr="000B3F72">
        <w:rPr>
          <w:i/>
          <w:lang w:val="en-US"/>
        </w:rPr>
        <w:t>resolution</w:t>
      </w:r>
      <w:proofErr w:type="gramEnd"/>
      <w:r w:rsidRPr="000B3F72">
        <w:rPr>
          <w:i/>
          <w:lang w:val="en-US"/>
        </w:rPr>
        <w:t xml:space="preserve"> that </w:t>
      </w:r>
      <w:r w:rsidR="00F750F6">
        <w:rPr>
          <w:i/>
          <w:lang w:val="en-US"/>
        </w:rPr>
        <w:t>is</w:t>
      </w:r>
      <w:r>
        <w:rPr>
          <w:i/>
          <w:lang w:val="en-US"/>
        </w:rPr>
        <w:t xml:space="preserv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EA069D" w:rsidRDefault="00EA069D" w:rsidP="00EA069D">
      <w:pPr>
        <w:rPr>
          <w:sz w:val="22"/>
          <w:lang w:val="en-US"/>
        </w:rPr>
      </w:pPr>
    </w:p>
    <w:p w:rsidR="000A3212" w:rsidRPr="00C423EA" w:rsidRDefault="000A3212" w:rsidP="00EA069D">
      <w:pPr>
        <w:rPr>
          <w:sz w:val="22"/>
          <w:lang w:val="en-US"/>
        </w:rPr>
      </w:pPr>
    </w:p>
    <w:tbl>
      <w:tblPr>
        <w:tblStyle w:val="Basic"/>
        <w:tblW w:w="0" w:type="auto"/>
        <w:tblLook w:val="04A0" w:firstRow="1" w:lastRow="0" w:firstColumn="1" w:lastColumn="0" w:noHBand="0" w:noVBand="1"/>
      </w:tblPr>
      <w:tblGrid>
        <w:gridCol w:w="4779"/>
        <w:gridCol w:w="4745"/>
      </w:tblGrid>
      <w:tr w:rsidR="00EA069D" w:rsidTr="00D414D8">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EA069D" w:rsidRPr="00B23868" w:rsidRDefault="00EA069D" w:rsidP="00D414D8">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EA069D" w:rsidRPr="00B23868" w:rsidRDefault="00EA069D" w:rsidP="00D414D8">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EA069D" w:rsidRPr="00564374" w:rsidRDefault="00EA069D" w:rsidP="00D414D8">
            <w:pPr>
              <w:pStyle w:val="Text"/>
              <w:rPr>
                <w:lang w:val="en-US"/>
              </w:rPr>
            </w:pPr>
            <w:r w:rsidRPr="00564374">
              <w:rPr>
                <w:lang w:val="en-US"/>
              </w:rPr>
              <w:t xml:space="preserve">WIRTGEN </w:t>
            </w:r>
            <w:r w:rsidR="00556104">
              <w:rPr>
                <w:lang w:val="en-US"/>
              </w:rPr>
              <w:t>GROUP</w:t>
            </w:r>
          </w:p>
          <w:p w:rsidR="00EA069D" w:rsidRPr="00564374" w:rsidRDefault="00EA069D" w:rsidP="00D414D8">
            <w:pPr>
              <w:pStyle w:val="Text"/>
              <w:rPr>
                <w:lang w:val="en-US"/>
              </w:rPr>
            </w:pPr>
            <w:r w:rsidRPr="00564374">
              <w:rPr>
                <w:lang w:val="en-US"/>
              </w:rPr>
              <w:t>Corporate Communications</w:t>
            </w:r>
          </w:p>
          <w:p w:rsidR="00EA069D" w:rsidRPr="00564374" w:rsidRDefault="00EA069D" w:rsidP="00D414D8">
            <w:pPr>
              <w:pStyle w:val="Text"/>
              <w:rPr>
                <w:lang w:val="en-US"/>
              </w:rPr>
            </w:pPr>
            <w:r w:rsidRPr="00564374">
              <w:rPr>
                <w:lang w:val="en-US"/>
              </w:rPr>
              <w:t>Michaela Adams, Mario Linnemann</w:t>
            </w:r>
          </w:p>
          <w:p w:rsidR="00EA069D" w:rsidRPr="003958A1" w:rsidRDefault="00EA069D" w:rsidP="00D414D8">
            <w:pPr>
              <w:pStyle w:val="Text"/>
            </w:pPr>
            <w:r w:rsidRPr="003958A1">
              <w:t>Reinhard-Wirtgen-</w:t>
            </w:r>
            <w:proofErr w:type="spellStart"/>
            <w:r w:rsidRPr="003958A1">
              <w:t>Strasse</w:t>
            </w:r>
            <w:proofErr w:type="spellEnd"/>
            <w:r w:rsidRPr="003958A1">
              <w:t xml:space="preserve"> 2</w:t>
            </w:r>
          </w:p>
          <w:p w:rsidR="00EA069D" w:rsidRDefault="00EA069D" w:rsidP="00D414D8">
            <w:pPr>
              <w:pStyle w:val="Text"/>
            </w:pPr>
            <w:r>
              <w:t xml:space="preserve">53578 </w:t>
            </w:r>
            <w:proofErr w:type="spellStart"/>
            <w:r>
              <w:t>Windhagen</w:t>
            </w:r>
            <w:proofErr w:type="spellEnd"/>
          </w:p>
          <w:p w:rsidR="00EA069D" w:rsidRPr="008B1AC8" w:rsidRDefault="00EA069D" w:rsidP="00D414D8">
            <w:pPr>
              <w:pStyle w:val="Text"/>
            </w:pPr>
            <w:r w:rsidRPr="008B1AC8">
              <w:t>Germany</w:t>
            </w:r>
          </w:p>
          <w:p w:rsidR="00EA069D" w:rsidRPr="008B1AC8" w:rsidRDefault="00EA069D" w:rsidP="00D414D8">
            <w:pPr>
              <w:pStyle w:val="Text"/>
            </w:pPr>
          </w:p>
          <w:p w:rsidR="00EA069D" w:rsidRPr="008B1AC8" w:rsidRDefault="00EA069D" w:rsidP="00D414D8">
            <w:pPr>
              <w:pStyle w:val="Text"/>
            </w:pPr>
            <w:r w:rsidRPr="008B1AC8">
              <w:t xml:space="preserve">Phone:   +49 (0) 2645 131 – </w:t>
            </w:r>
            <w:r>
              <w:t>4510</w:t>
            </w:r>
          </w:p>
          <w:p w:rsidR="00EA069D" w:rsidRPr="008B1AC8" w:rsidRDefault="00EA069D" w:rsidP="00D414D8">
            <w:pPr>
              <w:pStyle w:val="Text"/>
            </w:pPr>
            <w:r w:rsidRPr="008B1AC8">
              <w:t>Fax:       +49 (0) 2645 131 – 499</w:t>
            </w:r>
          </w:p>
          <w:p w:rsidR="00EA069D" w:rsidRPr="008B1AC8" w:rsidRDefault="00EA069D" w:rsidP="00D414D8">
            <w:pPr>
              <w:pStyle w:val="Text"/>
            </w:pPr>
            <w:proofErr w:type="spellStart"/>
            <w:r w:rsidRPr="008B1AC8">
              <w:t>E-mail</w:t>
            </w:r>
            <w:proofErr w:type="spellEnd"/>
            <w:r w:rsidRPr="008B1AC8">
              <w:t>:   presse@wirtgen.com</w:t>
            </w:r>
          </w:p>
          <w:p w:rsidR="00EA069D" w:rsidRPr="00D166AC" w:rsidRDefault="00EA069D" w:rsidP="00D414D8">
            <w:pPr>
              <w:pStyle w:val="Text"/>
            </w:pPr>
            <w:r>
              <w:t>www.wirtgen</w:t>
            </w:r>
            <w:r w:rsidR="00556104">
              <w:t>-group</w:t>
            </w:r>
            <w:r>
              <w:t>.com</w:t>
            </w:r>
          </w:p>
        </w:tc>
        <w:tc>
          <w:tcPr>
            <w:tcW w:w="4745" w:type="dxa"/>
            <w:tcBorders>
              <w:left w:val="single" w:sz="48" w:space="0" w:color="FFFFFF" w:themeColor="background1"/>
            </w:tcBorders>
          </w:tcPr>
          <w:p w:rsidR="00EA069D" w:rsidRPr="0034191A" w:rsidRDefault="00EA069D" w:rsidP="00D414D8">
            <w:pPr>
              <w:pStyle w:val="Text"/>
            </w:pPr>
          </w:p>
        </w:tc>
      </w:tr>
    </w:tbl>
    <w:p w:rsidR="00D166AC" w:rsidRPr="00EA069D" w:rsidRDefault="00D166AC" w:rsidP="00D166AC">
      <w:pPr>
        <w:pStyle w:val="Text"/>
        <w:rPr>
          <w:lang w:val="en-US"/>
        </w:rPr>
      </w:pPr>
    </w:p>
    <w:sectPr w:rsidR="00D166AC" w:rsidRPr="00EA069D"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48E" w:rsidRDefault="0016548E" w:rsidP="00E55534">
      <w:r>
        <w:separator/>
      </w:r>
    </w:p>
  </w:endnote>
  <w:endnote w:type="continuationSeparator" w:id="0">
    <w:p w:rsidR="0016548E" w:rsidRDefault="0016548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728B6">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48E" w:rsidRDefault="0016548E" w:rsidP="00E55534">
      <w:r>
        <w:separator/>
      </w:r>
    </w:p>
  </w:footnote>
  <w:footnote w:type="continuationSeparator" w:id="0">
    <w:p w:rsidR="0016548E" w:rsidRDefault="0016548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48E"/>
    <w:rsid w:val="00042106"/>
    <w:rsid w:val="0005285B"/>
    <w:rsid w:val="00066D09"/>
    <w:rsid w:val="00084B77"/>
    <w:rsid w:val="00093355"/>
    <w:rsid w:val="0009665C"/>
    <w:rsid w:val="000A3212"/>
    <w:rsid w:val="00103205"/>
    <w:rsid w:val="0012026F"/>
    <w:rsid w:val="00132055"/>
    <w:rsid w:val="0016548E"/>
    <w:rsid w:val="001B16BB"/>
    <w:rsid w:val="001E1D5F"/>
    <w:rsid w:val="001E3E21"/>
    <w:rsid w:val="002100D8"/>
    <w:rsid w:val="00220A99"/>
    <w:rsid w:val="002414A5"/>
    <w:rsid w:val="00253A2E"/>
    <w:rsid w:val="00262491"/>
    <w:rsid w:val="00294915"/>
    <w:rsid w:val="0029634D"/>
    <w:rsid w:val="002B4AED"/>
    <w:rsid w:val="002E6A82"/>
    <w:rsid w:val="002E765F"/>
    <w:rsid w:val="002F108B"/>
    <w:rsid w:val="0030316D"/>
    <w:rsid w:val="003039D5"/>
    <w:rsid w:val="00311F6A"/>
    <w:rsid w:val="0034191A"/>
    <w:rsid w:val="00343CC7"/>
    <w:rsid w:val="00372F61"/>
    <w:rsid w:val="00384A08"/>
    <w:rsid w:val="003958A1"/>
    <w:rsid w:val="003A753A"/>
    <w:rsid w:val="003E1CB6"/>
    <w:rsid w:val="003E3CF6"/>
    <w:rsid w:val="003E759F"/>
    <w:rsid w:val="003E7853"/>
    <w:rsid w:val="00403373"/>
    <w:rsid w:val="00404576"/>
    <w:rsid w:val="00406C81"/>
    <w:rsid w:val="00412545"/>
    <w:rsid w:val="00423A92"/>
    <w:rsid w:val="00427118"/>
    <w:rsid w:val="00430BB0"/>
    <w:rsid w:val="0043342A"/>
    <w:rsid w:val="0044653A"/>
    <w:rsid w:val="004602AE"/>
    <w:rsid w:val="004E6EF5"/>
    <w:rsid w:val="004F7F19"/>
    <w:rsid w:val="00506409"/>
    <w:rsid w:val="00530E32"/>
    <w:rsid w:val="00556104"/>
    <w:rsid w:val="005711A3"/>
    <w:rsid w:val="00573B2B"/>
    <w:rsid w:val="005776E9"/>
    <w:rsid w:val="005A4F04"/>
    <w:rsid w:val="005B20DB"/>
    <w:rsid w:val="005B5793"/>
    <w:rsid w:val="006330A2"/>
    <w:rsid w:val="00642078"/>
    <w:rsid w:val="00642EB6"/>
    <w:rsid w:val="006A5ECE"/>
    <w:rsid w:val="006A72D2"/>
    <w:rsid w:val="006C68AC"/>
    <w:rsid w:val="006F7602"/>
    <w:rsid w:val="00702052"/>
    <w:rsid w:val="007049E1"/>
    <w:rsid w:val="00707C6F"/>
    <w:rsid w:val="00722A17"/>
    <w:rsid w:val="00757B83"/>
    <w:rsid w:val="007728B6"/>
    <w:rsid w:val="007738F6"/>
    <w:rsid w:val="00791A69"/>
    <w:rsid w:val="00794830"/>
    <w:rsid w:val="00797CAA"/>
    <w:rsid w:val="007B39C2"/>
    <w:rsid w:val="007C2658"/>
    <w:rsid w:val="007D398A"/>
    <w:rsid w:val="007E20D0"/>
    <w:rsid w:val="00820315"/>
    <w:rsid w:val="008427F2"/>
    <w:rsid w:val="00843B45"/>
    <w:rsid w:val="00863129"/>
    <w:rsid w:val="008807AB"/>
    <w:rsid w:val="008B307B"/>
    <w:rsid w:val="008C00F7"/>
    <w:rsid w:val="008C2DB2"/>
    <w:rsid w:val="008D770E"/>
    <w:rsid w:val="0090337E"/>
    <w:rsid w:val="0095186F"/>
    <w:rsid w:val="00965A63"/>
    <w:rsid w:val="009C2378"/>
    <w:rsid w:val="009D016F"/>
    <w:rsid w:val="009E251D"/>
    <w:rsid w:val="009F00F0"/>
    <w:rsid w:val="00A171F4"/>
    <w:rsid w:val="00A24EFC"/>
    <w:rsid w:val="00A977CE"/>
    <w:rsid w:val="00AD131F"/>
    <w:rsid w:val="00AF3B3A"/>
    <w:rsid w:val="00AF6569"/>
    <w:rsid w:val="00B06265"/>
    <w:rsid w:val="00B90F78"/>
    <w:rsid w:val="00BC050D"/>
    <w:rsid w:val="00BD1058"/>
    <w:rsid w:val="00BF56B2"/>
    <w:rsid w:val="00C457C3"/>
    <w:rsid w:val="00C644CA"/>
    <w:rsid w:val="00C73005"/>
    <w:rsid w:val="00CF36C9"/>
    <w:rsid w:val="00CF3788"/>
    <w:rsid w:val="00D166AC"/>
    <w:rsid w:val="00DB4BB0"/>
    <w:rsid w:val="00E14608"/>
    <w:rsid w:val="00E16139"/>
    <w:rsid w:val="00E21E67"/>
    <w:rsid w:val="00E30EBF"/>
    <w:rsid w:val="00E52D70"/>
    <w:rsid w:val="00E55534"/>
    <w:rsid w:val="00E75A7D"/>
    <w:rsid w:val="00E914D1"/>
    <w:rsid w:val="00EA069D"/>
    <w:rsid w:val="00F20920"/>
    <w:rsid w:val="00F5128C"/>
    <w:rsid w:val="00F56318"/>
    <w:rsid w:val="00F662C9"/>
    <w:rsid w:val="00F676FB"/>
    <w:rsid w:val="00F750F6"/>
    <w:rsid w:val="00F75B79"/>
    <w:rsid w:val="00F82525"/>
    <w:rsid w:val="00F844CF"/>
    <w:rsid w:val="00F97FEA"/>
    <w:rsid w:val="00FF12CF"/>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548EF-256F-49AE-A11F-120E36EF3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2181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14</cp:revision>
  <dcterms:created xsi:type="dcterms:W3CDTF">2018-04-17T13:40:00Z</dcterms:created>
  <dcterms:modified xsi:type="dcterms:W3CDTF">2018-05-28T11:32:00Z</dcterms:modified>
</cp:coreProperties>
</file>